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hint="eastAsia" w:ascii="宋体" w:hAnsi="宋体" w:eastAsia="宋体" w:cs="宋体"/>
          <w:b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</w:rPr>
        <w:t>西昌学院关于做好全国教育科学规划202</w:t>
      </w:r>
      <w:r>
        <w:rPr>
          <w:rFonts w:hint="eastAsia" w:ascii="宋体" w:hAnsi="宋体" w:eastAsia="宋体" w:cs="宋体"/>
          <w:b/>
          <w:kern w:val="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年度课题</w:t>
      </w:r>
    </w:p>
    <w:p>
      <w:pPr>
        <w:widowControl/>
        <w:spacing w:line="360" w:lineRule="auto"/>
        <w:jc w:val="center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</w:rPr>
        <w:t>组织申报工作的通知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各二级单位：</w:t>
      </w:r>
    </w:p>
    <w:p>
      <w:pPr>
        <w:widowControl/>
        <w:spacing w:line="360" w:lineRule="auto"/>
        <w:ind w:firstLine="560" w:firstLineChars="200"/>
        <w:jc w:val="left"/>
        <w:rPr>
          <w:rFonts w:ascii="宋体" w:hAnsi="宋体" w:eastAsia="宋体" w:cs="宋体"/>
          <w:b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根据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全国教育科学规划领导小组办公室</w:t>
      </w:r>
      <w:r>
        <w:rPr>
          <w:rFonts w:hint="eastAsia" w:ascii="宋体" w:hAnsi="宋体" w:eastAsia="宋体" w:cs="宋体"/>
          <w:kern w:val="0"/>
          <w:sz w:val="28"/>
          <w:szCs w:val="28"/>
        </w:rPr>
        <w:t>于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202</w:t>
      </w:r>
      <w:r>
        <w:rPr>
          <w:rFonts w:hint="eastAsia" w:ascii="宋体" w:hAnsi="宋体" w:eastAsia="宋体" w:cs="宋体"/>
          <w:b/>
          <w:kern w:val="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年0</w:t>
      </w:r>
      <w:r>
        <w:rPr>
          <w:rFonts w:hint="eastAsia" w:ascii="宋体" w:hAnsi="宋体" w:eastAsia="宋体" w:cs="宋体"/>
          <w:b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月</w:t>
      </w:r>
      <w:r>
        <w:rPr>
          <w:rFonts w:hint="eastAsia" w:ascii="宋体" w:hAnsi="宋体" w:eastAsia="宋体" w:cs="宋体"/>
          <w:b/>
          <w:kern w:val="0"/>
          <w:sz w:val="28"/>
          <w:szCs w:val="28"/>
          <w:lang w:val="en-US" w:eastAsia="zh-CN"/>
        </w:rPr>
        <w:t>08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日</w:t>
      </w:r>
      <w:r>
        <w:rPr>
          <w:rFonts w:hint="eastAsia" w:ascii="宋体" w:hAnsi="宋体" w:eastAsia="宋体" w:cs="宋体"/>
          <w:kern w:val="0"/>
          <w:sz w:val="28"/>
          <w:szCs w:val="28"/>
        </w:rPr>
        <w:t>发布的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《</w:t>
      </w:r>
      <w:r>
        <w:rPr>
          <w:rFonts w:hint="eastAsia" w:ascii="宋体" w:hAnsi="宋体" w:eastAsia="宋体" w:cs="宋体"/>
          <w:b/>
          <w:kern w:val="0"/>
          <w:sz w:val="28"/>
          <w:szCs w:val="28"/>
          <w:lang w:val="en-US" w:eastAsia="zh-CN"/>
        </w:rPr>
        <w:t>2021年度全国教育科学规划课题申报公告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》</w:t>
      </w:r>
      <w:r>
        <w:rPr>
          <w:rFonts w:hint="eastAsia" w:ascii="宋体" w:hAnsi="宋体" w:eastAsia="宋体" w:cs="宋体"/>
          <w:b/>
          <w:kern w:val="0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/>
          <w:kern w:val="0"/>
          <w:sz w:val="28"/>
          <w:szCs w:val="28"/>
          <w:lang w:val="en-US" w:eastAsia="zh-CN"/>
        </w:rPr>
        <w:t>四川省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教育科学规划领导小组办公室</w:t>
      </w:r>
      <w:r>
        <w:rPr>
          <w:rFonts w:hint="eastAsia" w:ascii="宋体" w:hAnsi="宋体" w:eastAsia="宋体" w:cs="宋体"/>
          <w:kern w:val="0"/>
          <w:sz w:val="28"/>
          <w:szCs w:val="28"/>
        </w:rPr>
        <w:t>于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202</w:t>
      </w:r>
      <w:r>
        <w:rPr>
          <w:rFonts w:hint="eastAsia" w:ascii="宋体" w:hAnsi="宋体" w:eastAsia="宋体" w:cs="宋体"/>
          <w:b/>
          <w:kern w:val="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年0</w:t>
      </w:r>
      <w:r>
        <w:rPr>
          <w:rFonts w:hint="eastAsia" w:ascii="宋体" w:hAnsi="宋体" w:eastAsia="宋体" w:cs="宋体"/>
          <w:b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月</w:t>
      </w:r>
      <w:r>
        <w:rPr>
          <w:rFonts w:hint="eastAsia" w:ascii="宋体" w:hAnsi="宋体" w:eastAsia="宋体" w:cs="宋体"/>
          <w:b/>
          <w:kern w:val="0"/>
          <w:sz w:val="28"/>
          <w:szCs w:val="28"/>
          <w:lang w:val="en-US" w:eastAsia="zh-CN"/>
        </w:rPr>
        <w:t>09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日</w:t>
      </w:r>
      <w:r>
        <w:rPr>
          <w:rFonts w:hint="eastAsia" w:ascii="宋体" w:hAnsi="宋体" w:eastAsia="宋体" w:cs="宋体"/>
          <w:kern w:val="0"/>
          <w:sz w:val="28"/>
          <w:szCs w:val="28"/>
        </w:rPr>
        <w:t>发布的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《</w:t>
      </w:r>
      <w:r>
        <w:rPr>
          <w:rFonts w:hint="eastAsia" w:ascii="宋体" w:hAnsi="宋体" w:eastAsia="宋体" w:cs="宋体"/>
          <w:b/>
          <w:kern w:val="0"/>
          <w:sz w:val="28"/>
          <w:szCs w:val="28"/>
          <w:lang w:val="en-US" w:eastAsia="zh-CN"/>
        </w:rPr>
        <w:t>四川省教育科学规划领导小组办公室关于转发《2021年度全国教育科学规划课题申报公告》的通知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》</w:t>
      </w:r>
      <w:r>
        <w:rPr>
          <w:rFonts w:hint="eastAsia" w:ascii="宋体" w:hAnsi="宋体" w:eastAsia="宋体" w:cs="宋体"/>
          <w:kern w:val="0"/>
          <w:sz w:val="28"/>
          <w:szCs w:val="28"/>
        </w:rPr>
        <w:t>精神（详见附件），现将项目申报有关事宜通知如下：</w:t>
      </w:r>
    </w:p>
    <w:p>
      <w:pPr>
        <w:widowControl/>
        <w:spacing w:line="360" w:lineRule="auto"/>
        <w:ind w:firstLine="560" w:firstLineChars="200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1、我校申报截止时间</w:t>
      </w:r>
    </w:p>
    <w:p>
      <w:pPr>
        <w:pStyle w:val="4"/>
        <w:widowControl/>
        <w:wordWrap w:val="0"/>
        <w:spacing w:beforeAutospacing="0" w:afterAutospacing="0" w:line="360" w:lineRule="auto"/>
        <w:ind w:firstLine="480"/>
        <w:rPr>
          <w:rFonts w:asciiTheme="minorEastAsia" w:hAnsiTheme="minorEastAsia" w:eastAsiaTheme="minorEastAsia" w:cstheme="minorEastAsia"/>
          <w:sz w:val="28"/>
          <w:szCs w:val="28"/>
          <w:shd w:val="clear" w:color="auto" w:fill="FFFFFF"/>
        </w:rPr>
      </w:pPr>
      <w:r>
        <w:rPr>
          <w:rStyle w:val="7"/>
          <w:rFonts w:hint="eastAsia" w:asciiTheme="minorEastAsia" w:hAnsiTheme="minorEastAsia" w:eastAsiaTheme="minorEastAsia" w:cstheme="minorEastAsia"/>
          <w:sz w:val="28"/>
          <w:szCs w:val="28"/>
          <w:shd w:val="clear" w:color="auto" w:fill="FFFFFF"/>
        </w:rPr>
        <w:t>202</w:t>
      </w:r>
      <w:r>
        <w:rPr>
          <w:rStyle w:val="7"/>
          <w:rFonts w:hint="eastAsia" w:asciiTheme="minorEastAsia" w:hAnsiTheme="minorEastAsia" w:eastAsiaTheme="minorEastAsia" w:cstheme="minorEastAsia"/>
          <w:sz w:val="28"/>
          <w:szCs w:val="28"/>
          <w:shd w:val="clear" w:color="auto" w:fill="FFFFFF"/>
          <w:lang w:val="en-US" w:eastAsia="zh-CN"/>
        </w:rPr>
        <w:t>1</w:t>
      </w:r>
      <w:r>
        <w:rPr>
          <w:rStyle w:val="7"/>
          <w:rFonts w:hint="eastAsia" w:asciiTheme="minorEastAsia" w:hAnsiTheme="minorEastAsia" w:eastAsiaTheme="minorEastAsia" w:cstheme="minorEastAsia"/>
          <w:sz w:val="28"/>
          <w:szCs w:val="28"/>
          <w:shd w:val="clear" w:color="auto" w:fill="FFFFFF"/>
        </w:rPr>
        <w:t>年3月1</w:t>
      </w:r>
      <w:r>
        <w:rPr>
          <w:rStyle w:val="7"/>
          <w:rFonts w:hint="eastAsia" w:asciiTheme="minorEastAsia" w:hAnsiTheme="minorEastAsia" w:eastAsiaTheme="minorEastAsia" w:cstheme="minorEastAsia"/>
          <w:sz w:val="28"/>
          <w:szCs w:val="28"/>
          <w:shd w:val="clear" w:color="auto" w:fill="FFFFFF"/>
          <w:lang w:val="en-US" w:eastAsia="zh-CN"/>
        </w:rPr>
        <w:t>1</w:t>
      </w:r>
      <w:r>
        <w:rPr>
          <w:rStyle w:val="7"/>
          <w:rFonts w:hint="eastAsia" w:asciiTheme="minorEastAsia" w:hAnsiTheme="minorEastAsia" w:eastAsiaTheme="minorEastAsia" w:cstheme="minorEastAsia"/>
          <w:sz w:val="28"/>
          <w:szCs w:val="28"/>
          <w:shd w:val="clear" w:color="auto" w:fill="FFFFFF"/>
        </w:rPr>
        <w:t>日11：00</w:t>
      </w:r>
    </w:p>
    <w:p>
      <w:pPr>
        <w:widowControl/>
        <w:spacing w:line="360" w:lineRule="auto"/>
        <w:ind w:firstLine="560" w:firstLineChars="200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2、申报要求</w:t>
      </w:r>
    </w:p>
    <w:p>
      <w:pPr>
        <w:widowControl/>
        <w:spacing w:line="360" w:lineRule="auto"/>
        <w:ind w:firstLine="560" w:firstLineChars="200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请各位老师于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202</w:t>
      </w:r>
      <w:r>
        <w:rPr>
          <w:rFonts w:hint="eastAsia" w:ascii="宋体" w:hAnsi="宋体" w:eastAsia="宋体" w:cs="宋体"/>
          <w:b/>
          <w:kern w:val="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年3月1</w:t>
      </w:r>
      <w:r>
        <w:rPr>
          <w:rFonts w:hint="eastAsia" w:ascii="宋体" w:hAnsi="宋体" w:eastAsia="宋体" w:cs="宋体"/>
          <w:b/>
          <w:kern w:val="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日</w:t>
      </w:r>
      <w:r>
        <w:rPr>
          <w:rFonts w:hint="eastAsia" w:ascii="宋体" w:hAnsi="宋体" w:eastAsia="宋体" w:cs="宋体"/>
          <w:kern w:val="0"/>
          <w:sz w:val="28"/>
          <w:szCs w:val="28"/>
        </w:rPr>
        <w:t>前将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国家重大招标和重点课题《投标书》，其它类别课题《申报书》《论证活页》</w:t>
      </w:r>
      <w:r>
        <w:rPr>
          <w:rFonts w:hint="eastAsia" w:ascii="宋体" w:hAnsi="宋体" w:eastAsia="宋体" w:cs="宋体"/>
          <w:kern w:val="0"/>
          <w:sz w:val="28"/>
          <w:szCs w:val="28"/>
        </w:rPr>
        <w:t>交至各单位科研秘书，科研秘书审核合格后将审查合格的纸质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《投标书》</w:t>
      </w:r>
      <w:r>
        <w:rPr>
          <w:rFonts w:hint="eastAsia" w:ascii="宋体" w:hAnsi="宋体" w:eastAsia="宋体" w:cs="宋体"/>
          <w:b/>
          <w:kern w:val="0"/>
          <w:sz w:val="28"/>
          <w:szCs w:val="28"/>
          <w:lang w:val="en-US" w:eastAsia="zh-CN"/>
        </w:rPr>
        <w:t>8份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，《申请书》</w:t>
      </w:r>
      <w:r>
        <w:rPr>
          <w:rFonts w:hint="eastAsia" w:ascii="宋体" w:hAnsi="宋体" w:eastAsia="宋体" w:cs="宋体"/>
          <w:b/>
          <w:kern w:val="0"/>
          <w:sz w:val="28"/>
          <w:szCs w:val="28"/>
          <w:lang w:val="en-US" w:eastAsia="zh-CN"/>
        </w:rPr>
        <w:t>4份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，《论证活页》</w:t>
      </w:r>
      <w:r>
        <w:rPr>
          <w:rFonts w:hint="eastAsia" w:ascii="宋体" w:hAnsi="宋体" w:eastAsia="宋体" w:cs="宋体"/>
          <w:b/>
          <w:kern w:val="0"/>
          <w:sz w:val="28"/>
          <w:szCs w:val="28"/>
          <w:lang w:val="en-US" w:eastAsia="zh-CN"/>
        </w:rPr>
        <w:t>7份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28"/>
          <w:szCs w:val="28"/>
        </w:rPr>
        <w:t>（确保电子文本与纸质文件一致和完整）报送科技处项目管理科，并请申报人将项目电子版发至科技处项目管理科张文锋OA。</w:t>
      </w:r>
    </w:p>
    <w:p>
      <w:pPr>
        <w:widowControl/>
        <w:numPr>
          <w:ilvl w:val="0"/>
          <w:numId w:val="1"/>
        </w:numPr>
        <w:spacing w:line="360" w:lineRule="auto"/>
        <w:ind w:firstLine="560" w:firstLineChars="200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其他注意事项</w:t>
      </w:r>
    </w:p>
    <w:p>
      <w:pPr>
        <w:widowControl/>
        <w:spacing w:line="360" w:lineRule="auto"/>
        <w:ind w:firstLine="480"/>
        <w:jc w:val="left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A3纸双面打印、中缝装订。</w:t>
      </w:r>
    </w:p>
    <w:p>
      <w:pPr>
        <w:widowControl/>
        <w:spacing w:line="360" w:lineRule="auto"/>
        <w:ind w:firstLine="480"/>
        <w:jc w:val="left"/>
        <w:rPr>
          <w:rFonts w:hint="eastAsia" w:ascii="宋体" w:hAnsi="宋体" w:eastAsia="宋体" w:cs="宋体"/>
          <w:b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</w:rPr>
        <w:t>项目申报材料按申报课题类别分为：国家重大招标和重点课题《投标书》及其它类别课题《申报书》《论证活页》两种。</w:t>
      </w:r>
    </w:p>
    <w:p>
      <w:pPr>
        <w:widowControl/>
        <w:spacing w:line="360" w:lineRule="auto"/>
        <w:ind w:firstLine="480"/>
        <w:jc w:val="left"/>
        <w:rPr>
          <w:rFonts w:hint="eastAsia" w:ascii="宋体" w:hAnsi="宋体" w:eastAsia="宋体" w:cs="宋体"/>
          <w:b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</w:rPr>
        <w:t>本次课题申报对项目负责人及项目组成员有明确限定，详见附件一第4页第十三条。</w:t>
      </w:r>
    </w:p>
    <w:p>
      <w:pPr>
        <w:widowControl/>
        <w:spacing w:line="360" w:lineRule="auto"/>
        <w:ind w:firstLine="560" w:firstLineChars="200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请各二级学院科研秘书务必转发到全体教师（合双肩挑人员），凡因二级学院转发不到位导致教师漏报的，由该二级学院有关人员承担相应责任。</w:t>
      </w:r>
    </w:p>
    <w:p>
      <w:pPr>
        <w:spacing w:line="360" w:lineRule="auto"/>
        <w:ind w:firstLine="660" w:firstLineChars="236"/>
        <w:rPr>
          <w:rFonts w:hint="eastAsia" w:ascii="宋体" w:hAnsi="宋体"/>
          <w:sz w:val="28"/>
          <w:szCs w:val="28"/>
          <w:shd w:val="clear" w:color="auto" w:fill="FFFFFF"/>
        </w:rPr>
      </w:pPr>
      <w:r>
        <w:rPr>
          <w:rFonts w:hint="eastAsia" w:ascii="宋体" w:hAnsi="宋体"/>
          <w:sz w:val="28"/>
          <w:szCs w:val="28"/>
          <w:shd w:val="clear" w:color="auto" w:fill="FFFFFF"/>
        </w:rPr>
        <w:t>《申请书》中“项目负责人所在单位审核意见”请代为填写：“</w:t>
      </w:r>
      <w:r>
        <w:rPr>
          <w:rFonts w:hint="eastAsia" w:ascii="宋体" w:hAnsi="宋体"/>
          <w:b/>
          <w:sz w:val="28"/>
          <w:szCs w:val="28"/>
          <w:shd w:val="clear" w:color="auto" w:fill="FFFFFF"/>
        </w:rPr>
        <w:t>申请书所填写的内容属实；该课题负责人及参加者的政治和业务素质 适合承担本课题的研究工作；本单位能提供完成本课题所需的时间和条件；本单位同意承担本项目的管理任务和信誉保证。</w:t>
      </w:r>
      <w:r>
        <w:rPr>
          <w:rFonts w:hint="eastAsia" w:ascii="宋体" w:hAnsi="宋体"/>
          <w:sz w:val="28"/>
          <w:szCs w:val="28"/>
          <w:shd w:val="clear" w:color="auto" w:fill="FFFFFF"/>
        </w:rPr>
        <w:t>”</w:t>
      </w:r>
    </w:p>
    <w:p>
      <w:pPr>
        <w:spacing w:line="360" w:lineRule="auto"/>
        <w:ind w:firstLine="660" w:firstLineChars="236"/>
        <w:rPr>
          <w:rFonts w:hint="default" w:ascii="宋体" w:hAnsi="宋体" w:eastAsiaTheme="minorEastAsia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/>
          <w:sz w:val="28"/>
          <w:szCs w:val="28"/>
          <w:shd w:val="clear" w:color="auto" w:fill="FFFFFF"/>
          <w:lang w:val="en-US" w:eastAsia="zh-CN"/>
        </w:rPr>
        <w:t>4、未尽事宜，详见国办、省办通知。如有疑问，请咨询张文锋18108216877.</w:t>
      </w:r>
    </w:p>
    <w:p>
      <w:pPr>
        <w:widowControl/>
        <w:spacing w:line="360" w:lineRule="auto"/>
        <w:ind w:firstLine="560" w:firstLineChars="200"/>
        <w:jc w:val="left"/>
        <w:rPr>
          <w:rFonts w:ascii="宋体" w:hAnsi="宋体" w:eastAsia="宋体" w:cs="宋体"/>
          <w:kern w:val="0"/>
          <w:sz w:val="28"/>
          <w:szCs w:val="28"/>
        </w:rPr>
      </w:pPr>
    </w:p>
    <w:p>
      <w:pPr>
        <w:widowControl/>
        <w:wordWrap w:val="0"/>
        <w:spacing w:line="360" w:lineRule="auto"/>
        <w:ind w:firstLine="560" w:firstLineChars="200"/>
        <w:jc w:val="righ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科技处  </w:t>
      </w:r>
    </w:p>
    <w:p>
      <w:pPr>
        <w:widowControl/>
        <w:spacing w:line="360" w:lineRule="auto"/>
        <w:ind w:firstLine="560" w:firstLineChars="200"/>
        <w:jc w:val="right"/>
        <w:rPr>
          <w:rFonts w:hint="eastAsia" w:ascii="宋体" w:hAnsi="宋体" w:eastAsia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202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 w:val="28"/>
          <w:szCs w:val="28"/>
        </w:rPr>
        <w:t>.02.1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48CCFA"/>
    <w:multiLevelType w:val="singleLevel"/>
    <w:tmpl w:val="FF48CCFA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F6BB9"/>
    <w:rsid w:val="00000232"/>
    <w:rsid w:val="000C08AF"/>
    <w:rsid w:val="000E21FD"/>
    <w:rsid w:val="0014078B"/>
    <w:rsid w:val="0016345C"/>
    <w:rsid w:val="00167D6A"/>
    <w:rsid w:val="00221F41"/>
    <w:rsid w:val="00225160"/>
    <w:rsid w:val="00243D2C"/>
    <w:rsid w:val="002B25EC"/>
    <w:rsid w:val="002F58AD"/>
    <w:rsid w:val="00310BD3"/>
    <w:rsid w:val="0040565D"/>
    <w:rsid w:val="00423444"/>
    <w:rsid w:val="004A3AAC"/>
    <w:rsid w:val="004E2242"/>
    <w:rsid w:val="004F6BAA"/>
    <w:rsid w:val="00503EB2"/>
    <w:rsid w:val="00542335"/>
    <w:rsid w:val="00553EF7"/>
    <w:rsid w:val="00585A98"/>
    <w:rsid w:val="005B2C39"/>
    <w:rsid w:val="006771F2"/>
    <w:rsid w:val="00682EF4"/>
    <w:rsid w:val="006C5064"/>
    <w:rsid w:val="006F4831"/>
    <w:rsid w:val="00703072"/>
    <w:rsid w:val="00727C44"/>
    <w:rsid w:val="0074735D"/>
    <w:rsid w:val="0086648E"/>
    <w:rsid w:val="00961085"/>
    <w:rsid w:val="009839FC"/>
    <w:rsid w:val="00A01C28"/>
    <w:rsid w:val="00A25274"/>
    <w:rsid w:val="00A45186"/>
    <w:rsid w:val="00A64126"/>
    <w:rsid w:val="00B54B30"/>
    <w:rsid w:val="00BA3B2F"/>
    <w:rsid w:val="00BC1A43"/>
    <w:rsid w:val="00C23CC8"/>
    <w:rsid w:val="00C318B6"/>
    <w:rsid w:val="00CE4D75"/>
    <w:rsid w:val="00D65F40"/>
    <w:rsid w:val="00D716DF"/>
    <w:rsid w:val="00DC6415"/>
    <w:rsid w:val="00E11798"/>
    <w:rsid w:val="00E364FD"/>
    <w:rsid w:val="00E5247B"/>
    <w:rsid w:val="00E5725B"/>
    <w:rsid w:val="00E620FF"/>
    <w:rsid w:val="00EC482F"/>
    <w:rsid w:val="00F23134"/>
    <w:rsid w:val="00F5706F"/>
    <w:rsid w:val="00FF3F56"/>
    <w:rsid w:val="00FF6BB9"/>
    <w:rsid w:val="01376044"/>
    <w:rsid w:val="2F9C1C3D"/>
    <w:rsid w:val="45776045"/>
    <w:rsid w:val="555D2F04"/>
    <w:rsid w:val="5E1907F9"/>
    <w:rsid w:val="671C6B5A"/>
    <w:rsid w:val="690565AA"/>
    <w:rsid w:val="79E7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ascii="微软雅黑" w:hAnsi="微软雅黑" w:eastAsia="微软雅黑" w:cs="Times New Roman"/>
      <w:kern w:val="0"/>
      <w:sz w:val="18"/>
      <w:szCs w:val="18"/>
    </w:rPr>
  </w:style>
  <w:style w:type="character" w:styleId="7">
    <w:name w:val="Strong"/>
    <w:basedOn w:val="6"/>
    <w:qFormat/>
    <w:uiPriority w:val="22"/>
    <w:rPr>
      <w:b/>
    </w:rPr>
  </w:style>
  <w:style w:type="character" w:styleId="8">
    <w:name w:val="FollowedHyperlink"/>
    <w:basedOn w:val="6"/>
    <w:semiHidden/>
    <w:unhideWhenUsed/>
    <w:qFormat/>
    <w:uiPriority w:val="99"/>
    <w:rPr>
      <w:rFonts w:hint="eastAsia" w:ascii="微软雅黑" w:hAnsi="微软雅黑" w:eastAsia="微软雅黑" w:cs="微软雅黑"/>
      <w:color w:val="296FBE"/>
      <w:sz w:val="24"/>
      <w:szCs w:val="24"/>
      <w:u w:val="none"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character" w:customStyle="1" w:styleId="10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2"/>
    <w:qFormat/>
    <w:uiPriority w:val="99"/>
    <w:rPr>
      <w:sz w:val="18"/>
      <w:szCs w:val="18"/>
    </w:rPr>
  </w:style>
  <w:style w:type="character" w:customStyle="1" w:styleId="12">
    <w:name w:val="tmpztreemove_arrow"/>
    <w:basedOn w:val="6"/>
    <w:qFormat/>
    <w:uiPriority w:val="0"/>
  </w:style>
  <w:style w:type="character" w:customStyle="1" w:styleId="13">
    <w:name w:val="hilite"/>
    <w:basedOn w:val="6"/>
    <w:qFormat/>
    <w:uiPriority w:val="0"/>
    <w:rPr>
      <w:color w:val="FFFFFF"/>
      <w:shd w:val="clear" w:color="auto" w:fill="666677"/>
    </w:rPr>
  </w:style>
  <w:style w:type="character" w:customStyle="1" w:styleId="14">
    <w:name w:val="active"/>
    <w:basedOn w:val="6"/>
    <w:qFormat/>
    <w:uiPriority w:val="0"/>
    <w:rPr>
      <w:color w:val="00FF00"/>
      <w:shd w:val="clear" w:color="auto" w:fill="111111"/>
    </w:rPr>
  </w:style>
  <w:style w:type="character" w:customStyle="1" w:styleId="15">
    <w:name w:val="button"/>
    <w:basedOn w:val="6"/>
    <w:qFormat/>
    <w:uiPriority w:val="0"/>
  </w:style>
  <w:style w:type="character" w:customStyle="1" w:styleId="16">
    <w:name w:val="drapbtn"/>
    <w:basedOn w:val="6"/>
    <w:qFormat/>
    <w:uiPriority w:val="0"/>
  </w:style>
  <w:style w:type="character" w:customStyle="1" w:styleId="17">
    <w:name w:val="cdropright"/>
    <w:basedOn w:val="6"/>
    <w:qFormat/>
    <w:uiPriority w:val="0"/>
  </w:style>
  <w:style w:type="character" w:customStyle="1" w:styleId="18">
    <w:name w:val="cdropleft"/>
    <w:basedOn w:val="6"/>
    <w:qFormat/>
    <w:uiPriority w:val="0"/>
  </w:style>
  <w:style w:type="character" w:customStyle="1" w:styleId="19">
    <w:name w:val="common_over_page_btn2"/>
    <w:basedOn w:val="6"/>
    <w:uiPriority w:val="0"/>
  </w:style>
  <w:style w:type="character" w:customStyle="1" w:styleId="20">
    <w:name w:val="common_over_page_btn3"/>
    <w:basedOn w:val="6"/>
    <w:uiPriority w:val="0"/>
    <w:rPr>
      <w:bdr w:val="single" w:color="D2D2D2" w:sz="6" w:space="0"/>
      <w:shd w:val="clear" w:color="auto" w:fill="EDEDED"/>
    </w:rPr>
  </w:style>
  <w:style w:type="character" w:customStyle="1" w:styleId="21">
    <w:name w:val="cy"/>
    <w:basedOn w:val="6"/>
    <w:uiPriority w:val="0"/>
  </w:style>
  <w:style w:type="character" w:customStyle="1" w:styleId="22">
    <w:name w:val="pagechatarealistclose_box"/>
    <w:basedOn w:val="6"/>
    <w:uiPriority w:val="0"/>
  </w:style>
  <w:style w:type="character" w:customStyle="1" w:styleId="23">
    <w:name w:val="pagechatarealistclose_box1"/>
    <w:basedOn w:val="6"/>
    <w:uiPriority w:val="0"/>
  </w:style>
  <w:style w:type="character" w:customStyle="1" w:styleId="24">
    <w:name w:val="ico1654"/>
    <w:basedOn w:val="6"/>
    <w:uiPriority w:val="0"/>
  </w:style>
  <w:style w:type="character" w:customStyle="1" w:styleId="25">
    <w:name w:val="ico1655"/>
    <w:basedOn w:val="6"/>
    <w:uiPriority w:val="0"/>
  </w:style>
  <w:style w:type="character" w:customStyle="1" w:styleId="26">
    <w:name w:val="w32"/>
    <w:basedOn w:val="6"/>
    <w:uiPriority w:val="0"/>
  </w:style>
  <w:style w:type="character" w:customStyle="1" w:styleId="27">
    <w:name w:val="hilite6"/>
    <w:basedOn w:val="6"/>
    <w:uiPriority w:val="0"/>
    <w:rPr>
      <w:color w:val="FFFFFF"/>
      <w:shd w:val="clear" w:color="auto" w:fill="666677"/>
    </w:rPr>
  </w:style>
  <w:style w:type="character" w:customStyle="1" w:styleId="28">
    <w:name w:val="button2"/>
    <w:basedOn w:val="6"/>
    <w:uiPriority w:val="0"/>
  </w:style>
  <w:style w:type="character" w:customStyle="1" w:styleId="29">
    <w:name w:val="active5"/>
    <w:basedOn w:val="6"/>
    <w:uiPriority w:val="0"/>
    <w:rPr>
      <w:color w:val="00FF00"/>
      <w:shd w:val="clear" w:color="auto" w:fill="11111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2</Pages>
  <Words>114</Words>
  <Characters>654</Characters>
  <Lines>5</Lines>
  <Paragraphs>1</Paragraphs>
  <TotalTime>4</TotalTime>
  <ScaleCrop>false</ScaleCrop>
  <LinksUpToDate>false</LinksUpToDate>
  <CharactersWithSpaces>767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2018-07-05T06:10:00Z</dcterms:created>
  <dc:creator>亓东明</dc:creator>
  <cp:lastModifiedBy>寒秋</cp:lastModifiedBy>
  <dcterms:modified xsi:type="dcterms:W3CDTF">2021-02-18T03:00:15Z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