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四川省农村社区治理研究中心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四川省农村社区治理研究中心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四川省高等学校人文社会科学重点研究基地 农村社区治理研究中心 2021 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  <w:lang w:val="en-US" w:eastAsia="zh-CN"/>
        </w:rPr>
        <w:t>4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int="eastAsia" w:hAnsi="宋体"/>
          <w:b/>
          <w:bCs/>
          <w:sz w:val="24"/>
          <w:lang w:eastAsia="zh-CN"/>
        </w:rPr>
        <w:t>、</w:t>
      </w:r>
      <w:r>
        <w:rPr>
          <w:rFonts w:hint="eastAsia" w:hAnsi="宋体"/>
          <w:b/>
          <w:bCs/>
          <w:sz w:val="24"/>
          <w:lang w:val="en-US" w:eastAsia="zh-CN"/>
        </w:rPr>
        <w:t>左侧装订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16A5EBE"/>
    <w:rsid w:val="22A03977"/>
    <w:rsid w:val="24587825"/>
    <w:rsid w:val="30FA69C7"/>
    <w:rsid w:val="3C0A1558"/>
    <w:rsid w:val="3CFC6476"/>
    <w:rsid w:val="3D8D2250"/>
    <w:rsid w:val="45776045"/>
    <w:rsid w:val="4CAF1857"/>
    <w:rsid w:val="50123B1C"/>
    <w:rsid w:val="555D2F04"/>
    <w:rsid w:val="5ADC4DEA"/>
    <w:rsid w:val="5D846FA7"/>
    <w:rsid w:val="632562E5"/>
    <w:rsid w:val="690565AA"/>
    <w:rsid w:val="6CFB43A3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9</TotalTime>
  <ScaleCrop>false</ScaleCrop>
  <LinksUpToDate>false</LinksUpToDate>
  <CharactersWithSpaces>547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2021-03-29T07:01:35Z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00E5871945C549FA820962121FF1852C</vt:lpwstr>
  </property>
</Properties>
</file>